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935E2" w14:textId="1CA6BC17" w:rsidR="005E598E" w:rsidRPr="00B63085" w:rsidRDefault="005E598E" w:rsidP="00B70D45">
      <w:pPr>
        <w:spacing w:line="240" w:lineRule="auto"/>
        <w:ind w:right="567"/>
        <w:rPr>
          <w:b/>
        </w:rPr>
      </w:pPr>
    </w:p>
    <w:p w14:paraId="109AA391" w14:textId="77A182B1" w:rsidR="00D544F2" w:rsidRPr="00F66D5C" w:rsidRDefault="00E864CD" w:rsidP="0035742F">
      <w:pPr>
        <w:spacing w:before="120" w:line="240" w:lineRule="auto"/>
        <w:jc w:val="center"/>
        <w:rPr>
          <w:b/>
        </w:rPr>
      </w:pPr>
      <w:r w:rsidRPr="00F66D5C">
        <w:rPr>
          <w:b/>
        </w:rPr>
        <w:t>JAE I</w:t>
      </w:r>
      <w:r w:rsidR="007047A4" w:rsidRPr="00F66D5C">
        <w:rPr>
          <w:b/>
        </w:rPr>
        <w:t>ntro</w:t>
      </w:r>
      <w:r w:rsidR="006A3576" w:rsidRPr="00F66D5C">
        <w:rPr>
          <w:b/>
        </w:rPr>
        <w:t xml:space="preserve"> </w:t>
      </w:r>
      <w:r w:rsidR="00563AC8" w:rsidRPr="00F66D5C">
        <w:rPr>
          <w:b/>
        </w:rPr>
        <w:t xml:space="preserve">ICU </w:t>
      </w:r>
      <w:r w:rsidR="00777BDA" w:rsidRPr="00F66D5C">
        <w:rPr>
          <w:b/>
        </w:rPr>
        <w:t>20</w:t>
      </w:r>
      <w:r w:rsidR="00563AC8" w:rsidRPr="00F66D5C">
        <w:rPr>
          <w:b/>
        </w:rPr>
        <w:t>2</w:t>
      </w:r>
      <w:r w:rsidR="00D867EF">
        <w:rPr>
          <w:b/>
        </w:rPr>
        <w:t>6</w:t>
      </w:r>
    </w:p>
    <w:p w14:paraId="1781992A" w14:textId="77777777" w:rsidR="005E598E" w:rsidRPr="00F66D5C" w:rsidRDefault="00563AC8" w:rsidP="00B63085">
      <w:pPr>
        <w:spacing w:before="120" w:line="240" w:lineRule="auto"/>
        <w:jc w:val="center"/>
        <w:rPr>
          <w:b/>
        </w:rPr>
      </w:pPr>
      <w:r w:rsidRPr="00F66D5C">
        <w:rPr>
          <w:b/>
        </w:rPr>
        <w:t>COMPROMISO DE FINANCIACIÓN DE LA PRÓRROGA</w:t>
      </w:r>
    </w:p>
    <w:p w14:paraId="10A3D4FE" w14:textId="22AFB110" w:rsidR="000B02C7" w:rsidRPr="0035742F" w:rsidRDefault="005E598E" w:rsidP="0035742F">
      <w:pPr>
        <w:spacing w:before="120" w:line="240" w:lineRule="auto"/>
        <w:jc w:val="center"/>
        <w:rPr>
          <w:rFonts w:cs="Times New Roman"/>
          <w:b/>
        </w:rPr>
      </w:pPr>
      <w:r w:rsidRPr="00F66D5C">
        <w:rPr>
          <w:b/>
        </w:rPr>
        <w:t>CERTIFICADO</w:t>
      </w:r>
      <w:r w:rsidR="00E864CD" w:rsidRPr="00F66D5C">
        <w:rPr>
          <w:b/>
        </w:rPr>
        <w:t xml:space="preserve"> DE </w:t>
      </w:r>
      <w:r w:rsidRPr="00F66D5C">
        <w:rPr>
          <w:b/>
        </w:rPr>
        <w:t xml:space="preserve">FINANCIACIÓN Y DE IDENTIFICACIÓN DE LOS FONDOS </w:t>
      </w:r>
    </w:p>
    <w:p w14:paraId="782ECCEB" w14:textId="17E20ED3" w:rsidR="005E598E" w:rsidRPr="00B63085" w:rsidRDefault="005E598E" w:rsidP="0035742F">
      <w:pPr>
        <w:spacing w:before="240" w:line="240" w:lineRule="auto"/>
        <w:rPr>
          <w:rFonts w:cs="Calibri"/>
          <w:i/>
          <w:sz w:val="22"/>
          <w:szCs w:val="22"/>
        </w:rPr>
      </w:pPr>
      <w:r w:rsidRPr="00B63085">
        <w:rPr>
          <w:rFonts w:cs="Calibri"/>
          <w:sz w:val="22"/>
          <w:szCs w:val="22"/>
        </w:rPr>
        <w:t xml:space="preserve">De conformidad con </w:t>
      </w:r>
      <w:r w:rsidR="00B70D45" w:rsidRPr="00B63085">
        <w:rPr>
          <w:rFonts w:cs="Calibri"/>
          <w:sz w:val="22"/>
          <w:szCs w:val="22"/>
        </w:rPr>
        <w:t xml:space="preserve">la </w:t>
      </w:r>
      <w:r w:rsidR="00B70D45" w:rsidRPr="00B63085">
        <w:rPr>
          <w:rFonts w:cs="Calibri"/>
          <w:sz w:val="22"/>
          <w:szCs w:val="22"/>
          <w:u w:val="single"/>
        </w:rPr>
        <w:t xml:space="preserve">Resolución de </w:t>
      </w:r>
      <w:r w:rsidR="00D62E34">
        <w:rPr>
          <w:rFonts w:cs="Calibri"/>
          <w:sz w:val="22"/>
          <w:szCs w:val="22"/>
          <w:u w:val="single"/>
        </w:rPr>
        <w:t>04</w:t>
      </w:r>
      <w:r w:rsidR="00B70D45" w:rsidRPr="00B63085">
        <w:rPr>
          <w:rFonts w:cs="Calibri"/>
          <w:sz w:val="22"/>
          <w:szCs w:val="22"/>
          <w:u w:val="single"/>
        </w:rPr>
        <w:t xml:space="preserve"> de </w:t>
      </w:r>
      <w:r w:rsidR="00D867EF">
        <w:rPr>
          <w:rFonts w:cs="Calibri"/>
          <w:sz w:val="22"/>
          <w:szCs w:val="22"/>
          <w:u w:val="single"/>
        </w:rPr>
        <w:t>febrero</w:t>
      </w:r>
      <w:r w:rsidR="00B70D45" w:rsidRPr="00B63085">
        <w:rPr>
          <w:rFonts w:cs="Calibri"/>
          <w:sz w:val="22"/>
          <w:szCs w:val="22"/>
          <w:u w:val="single"/>
        </w:rPr>
        <w:t xml:space="preserve"> de 20</w:t>
      </w:r>
      <w:r w:rsidR="00B07DE6" w:rsidRPr="00B63085">
        <w:rPr>
          <w:rFonts w:cs="Calibri"/>
          <w:sz w:val="22"/>
          <w:szCs w:val="22"/>
          <w:u w:val="single"/>
        </w:rPr>
        <w:t>2</w:t>
      </w:r>
      <w:r w:rsidR="00D867EF">
        <w:rPr>
          <w:rFonts w:cs="Calibri"/>
          <w:sz w:val="22"/>
          <w:szCs w:val="22"/>
          <w:u w:val="single"/>
        </w:rPr>
        <w:t>6</w:t>
      </w:r>
      <w:r w:rsidR="00B70D45" w:rsidRPr="00B63085">
        <w:rPr>
          <w:rFonts w:cs="Calibri"/>
          <w:sz w:val="22"/>
          <w:szCs w:val="22"/>
        </w:rPr>
        <w:t xml:space="preserve"> de la Presidencia de la Agencia Estatal Consejo Superior de Investigaciones Científicas</w:t>
      </w:r>
      <w:r w:rsidR="00710601">
        <w:rPr>
          <w:rFonts w:cs="Calibri"/>
          <w:sz w:val="22"/>
          <w:szCs w:val="22"/>
        </w:rPr>
        <w:t xml:space="preserve"> M. P.</w:t>
      </w:r>
      <w:r w:rsidR="00B70D45" w:rsidRPr="00B63085">
        <w:rPr>
          <w:rFonts w:cs="Calibri"/>
          <w:sz w:val="22"/>
          <w:szCs w:val="22"/>
        </w:rPr>
        <w:t>, por la que se autoriza y se detalla el procedimiento para formalizar el disfrute de un periodo adicional para l</w:t>
      </w:r>
      <w:r w:rsidR="006E5D31" w:rsidRPr="00B63085">
        <w:rPr>
          <w:rFonts w:cs="Calibri"/>
          <w:sz w:val="22"/>
          <w:szCs w:val="22"/>
        </w:rPr>
        <w:t>as personas beneficiarias</w:t>
      </w:r>
      <w:r w:rsidR="00B70D45" w:rsidRPr="00B63085">
        <w:rPr>
          <w:rFonts w:cs="Calibri"/>
          <w:sz w:val="22"/>
          <w:szCs w:val="22"/>
        </w:rPr>
        <w:t xml:space="preserve"> de las becas de introducción a la investigación “JAE Intro</w:t>
      </w:r>
      <w:r w:rsidR="006E5D31" w:rsidRPr="00B63085">
        <w:rPr>
          <w:rFonts w:cs="Calibri"/>
          <w:sz w:val="22"/>
          <w:szCs w:val="22"/>
        </w:rPr>
        <w:t xml:space="preserve"> ICU</w:t>
      </w:r>
      <w:r w:rsidR="0035742F">
        <w:rPr>
          <w:rFonts w:cs="Calibri"/>
          <w:sz w:val="22"/>
          <w:szCs w:val="22"/>
        </w:rPr>
        <w:t xml:space="preserve"> </w:t>
      </w:r>
      <w:r w:rsidR="00B70D45" w:rsidRPr="00B63085">
        <w:rPr>
          <w:rFonts w:cs="Calibri"/>
          <w:sz w:val="22"/>
          <w:szCs w:val="22"/>
        </w:rPr>
        <w:t>20</w:t>
      </w:r>
      <w:r w:rsidR="00E661AD" w:rsidRPr="00B63085">
        <w:rPr>
          <w:rFonts w:cs="Calibri"/>
          <w:sz w:val="22"/>
          <w:szCs w:val="22"/>
        </w:rPr>
        <w:t>2</w:t>
      </w:r>
      <w:r w:rsidR="00710601">
        <w:rPr>
          <w:rFonts w:cs="Calibri"/>
          <w:sz w:val="22"/>
          <w:szCs w:val="22"/>
        </w:rPr>
        <w:t>6</w:t>
      </w:r>
      <w:r w:rsidR="0035742F">
        <w:rPr>
          <w:rFonts w:cs="Calibri"/>
          <w:sz w:val="22"/>
          <w:szCs w:val="22"/>
        </w:rPr>
        <w:t>”</w:t>
      </w:r>
      <w:r w:rsidR="00B70D45" w:rsidRPr="00B63085">
        <w:rPr>
          <w:rFonts w:cs="Calibri"/>
          <w:sz w:val="22"/>
          <w:szCs w:val="22"/>
        </w:rPr>
        <w:t>, en el marco del Programa «Junta para la Ampliación de Estudios» con cargo a los institutos del CSIC.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927"/>
      </w:tblGrid>
      <w:tr w:rsidR="00B63085" w14:paraId="2C849AF5" w14:textId="77777777" w:rsidTr="0035742F">
        <w:tc>
          <w:tcPr>
            <w:tcW w:w="1701" w:type="dxa"/>
            <w:tcBorders>
              <w:top w:val="nil"/>
              <w:bottom w:val="nil"/>
            </w:tcBorders>
          </w:tcPr>
          <w:p w14:paraId="207956A1" w14:textId="07C8E32D" w:rsidR="00B63085" w:rsidRDefault="00B63085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  <w:r w:rsidRPr="00B63085">
              <w:rPr>
                <w:rFonts w:cs="Calibri"/>
                <w:sz w:val="22"/>
                <w:szCs w:val="22"/>
              </w:rPr>
              <w:t>D./Dña.</w:t>
            </w:r>
          </w:p>
        </w:tc>
        <w:tc>
          <w:tcPr>
            <w:tcW w:w="7927" w:type="dxa"/>
            <w:tcBorders>
              <w:bottom w:val="single" w:sz="4" w:space="0" w:color="auto"/>
            </w:tcBorders>
          </w:tcPr>
          <w:p w14:paraId="69FD1111" w14:textId="77777777" w:rsidR="00B63085" w:rsidRDefault="00B63085" w:rsidP="00B63085">
            <w:pPr>
              <w:spacing w:before="12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B63085" w14:paraId="01847040" w14:textId="77777777" w:rsidTr="0035742F">
        <w:tc>
          <w:tcPr>
            <w:tcW w:w="1701" w:type="dxa"/>
            <w:tcBorders>
              <w:top w:val="nil"/>
              <w:bottom w:val="nil"/>
            </w:tcBorders>
          </w:tcPr>
          <w:p w14:paraId="7639846A" w14:textId="509603BC" w:rsidR="00B63085" w:rsidRDefault="00B63085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  <w:r w:rsidRPr="0035742F">
              <w:rPr>
                <w:rFonts w:cs="Calibri"/>
                <w:b/>
                <w:sz w:val="22"/>
                <w:szCs w:val="22"/>
              </w:rPr>
              <w:t>Director/a</w:t>
            </w:r>
            <w:r w:rsidRPr="00B63085">
              <w:rPr>
                <w:rFonts w:cs="Calibri"/>
                <w:sz w:val="22"/>
                <w:szCs w:val="22"/>
              </w:rPr>
              <w:t xml:space="preserve"> del </w:t>
            </w:r>
          </w:p>
        </w:tc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</w:tcPr>
          <w:p w14:paraId="1799C76D" w14:textId="77777777" w:rsidR="00B63085" w:rsidRDefault="00B63085" w:rsidP="00B63085">
            <w:pPr>
              <w:spacing w:before="12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363442" w14:paraId="6FE5CF10" w14:textId="77777777" w:rsidTr="00471DC1">
        <w:tc>
          <w:tcPr>
            <w:tcW w:w="9628" w:type="dxa"/>
            <w:gridSpan w:val="2"/>
            <w:tcBorders>
              <w:top w:val="nil"/>
              <w:bottom w:val="nil"/>
            </w:tcBorders>
          </w:tcPr>
          <w:p w14:paraId="78BFC497" w14:textId="33DF03BA" w:rsidR="00363442" w:rsidRDefault="00363442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  <w:r w:rsidRPr="00B63085">
              <w:rPr>
                <w:sz w:val="22"/>
                <w:szCs w:val="22"/>
              </w:rPr>
              <w:t xml:space="preserve">ADQUIERE por la presente, el compromiso de financiar, mediante fondos reconocidos y disponibles para tal fin en su Instituto, el periodo adicional de la </w:t>
            </w:r>
            <w:r w:rsidRPr="0035742F">
              <w:rPr>
                <w:sz w:val="22"/>
                <w:szCs w:val="22"/>
              </w:rPr>
              <w:t xml:space="preserve">beca </w:t>
            </w:r>
            <w:r w:rsidRPr="00710601">
              <w:rPr>
                <w:rFonts w:cs="Calibri"/>
                <w:sz w:val="22"/>
                <w:szCs w:val="22"/>
              </w:rPr>
              <w:t>“JAE Intro ICU 202</w:t>
            </w:r>
            <w:r w:rsidR="00710601" w:rsidRPr="00710601">
              <w:rPr>
                <w:rFonts w:cs="Calibri"/>
                <w:sz w:val="22"/>
                <w:szCs w:val="22"/>
              </w:rPr>
              <w:t>6</w:t>
            </w:r>
            <w:r w:rsidRPr="0035742F">
              <w:rPr>
                <w:rFonts w:cs="Calibri"/>
                <w:i/>
                <w:sz w:val="22"/>
                <w:szCs w:val="22"/>
              </w:rPr>
              <w:t>”</w:t>
            </w:r>
            <w:r w:rsidRPr="00B63085">
              <w:rPr>
                <w:rFonts w:cs="Calibri"/>
                <w:sz w:val="22"/>
                <w:szCs w:val="22"/>
              </w:rPr>
              <w:t xml:space="preserve"> para la persona </w:t>
            </w:r>
            <w:r w:rsidR="0071663A" w:rsidRPr="00363442">
              <w:rPr>
                <w:rFonts w:cs="Calibri"/>
                <w:sz w:val="22"/>
                <w:szCs w:val="22"/>
              </w:rPr>
              <w:t xml:space="preserve">D./Dña. </w:t>
            </w:r>
          </w:p>
        </w:tc>
      </w:tr>
      <w:tr w:rsidR="00471DC1" w14:paraId="3304E5DD" w14:textId="77777777" w:rsidTr="00471DC1">
        <w:trPr>
          <w:trHeight w:val="68"/>
        </w:trPr>
        <w:tc>
          <w:tcPr>
            <w:tcW w:w="9628" w:type="dxa"/>
            <w:gridSpan w:val="2"/>
            <w:tcBorders>
              <w:top w:val="nil"/>
              <w:bottom w:val="single" w:sz="4" w:space="0" w:color="auto"/>
            </w:tcBorders>
          </w:tcPr>
          <w:p w14:paraId="55979390" w14:textId="77777777" w:rsidR="00471DC1" w:rsidRDefault="00471DC1" w:rsidP="00B63085">
            <w:pPr>
              <w:spacing w:before="120" w:line="240" w:lineRule="auto"/>
              <w:rPr>
                <w:rFonts w:cs="Calibr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64A92C05" w14:textId="35594D84" w:rsidR="00061629" w:rsidRDefault="00061629" w:rsidP="0035742F">
      <w:pPr>
        <w:spacing w:after="0" w:line="240" w:lineRule="auto"/>
        <w:rPr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927"/>
      </w:tblGrid>
      <w:tr w:rsidR="0035742F" w14:paraId="074354B4" w14:textId="77777777" w:rsidTr="00AC674A">
        <w:tc>
          <w:tcPr>
            <w:tcW w:w="1701" w:type="dxa"/>
            <w:tcBorders>
              <w:top w:val="nil"/>
              <w:bottom w:val="nil"/>
            </w:tcBorders>
          </w:tcPr>
          <w:p w14:paraId="119D3286" w14:textId="77777777" w:rsidR="0035742F" w:rsidRDefault="0035742F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  <w:r w:rsidRPr="00B63085">
              <w:rPr>
                <w:rFonts w:cs="Calibri"/>
                <w:sz w:val="22"/>
                <w:szCs w:val="22"/>
              </w:rPr>
              <w:t>D./Dña.</w:t>
            </w:r>
          </w:p>
        </w:tc>
        <w:tc>
          <w:tcPr>
            <w:tcW w:w="7927" w:type="dxa"/>
            <w:tcBorders>
              <w:bottom w:val="single" w:sz="4" w:space="0" w:color="auto"/>
            </w:tcBorders>
          </w:tcPr>
          <w:p w14:paraId="56A807E2" w14:textId="77777777" w:rsidR="0035742F" w:rsidRDefault="0035742F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35742F" w14:paraId="0D13125E" w14:textId="77777777" w:rsidTr="00AC674A">
        <w:tc>
          <w:tcPr>
            <w:tcW w:w="1701" w:type="dxa"/>
            <w:tcBorders>
              <w:top w:val="nil"/>
              <w:bottom w:val="nil"/>
            </w:tcBorders>
          </w:tcPr>
          <w:p w14:paraId="3D152A93" w14:textId="5FBC48B5" w:rsidR="0035742F" w:rsidRDefault="0035742F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  <w:r w:rsidRPr="0035742F">
              <w:rPr>
                <w:rFonts w:cs="Calibri"/>
                <w:b/>
                <w:sz w:val="22"/>
                <w:szCs w:val="22"/>
              </w:rPr>
              <w:t>Gerente</w:t>
            </w:r>
            <w:r w:rsidRPr="00B63085">
              <w:rPr>
                <w:rFonts w:cs="Calibri"/>
                <w:sz w:val="22"/>
                <w:szCs w:val="22"/>
              </w:rPr>
              <w:t xml:space="preserve"> del </w:t>
            </w:r>
          </w:p>
        </w:tc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</w:tcPr>
          <w:p w14:paraId="700F112E" w14:textId="77777777" w:rsidR="0035742F" w:rsidRDefault="0035742F" w:rsidP="0035742F">
            <w:pPr>
              <w:spacing w:before="60" w:after="6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35742F" w14:paraId="3346BAD1" w14:textId="77777777" w:rsidTr="00AC674A">
        <w:tc>
          <w:tcPr>
            <w:tcW w:w="9628" w:type="dxa"/>
            <w:gridSpan w:val="2"/>
            <w:tcBorders>
              <w:top w:val="nil"/>
              <w:bottom w:val="nil"/>
            </w:tcBorders>
          </w:tcPr>
          <w:p w14:paraId="2FB44EFB" w14:textId="0D9ED19D" w:rsidR="0035742F" w:rsidRDefault="0035742F" w:rsidP="0035742F">
            <w:pPr>
              <w:spacing w:before="120" w:line="240" w:lineRule="auto"/>
              <w:rPr>
                <w:rFonts w:cs="Calibri"/>
                <w:sz w:val="22"/>
                <w:szCs w:val="22"/>
              </w:rPr>
            </w:pPr>
            <w:r w:rsidRPr="0035742F">
              <w:rPr>
                <w:sz w:val="22"/>
                <w:szCs w:val="22"/>
              </w:rPr>
              <w:t>CERTIFICA por la presente, la existencia en su Instituto de recursos adecuados y suficientes para afrontar la financiación comprometida y que se realizará con cargo a los siguientes importes disponibles del Instituto: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2259"/>
        <w:gridCol w:w="1802"/>
        <w:gridCol w:w="2394"/>
      </w:tblGrid>
      <w:tr w:rsidR="005E598E" w:rsidRPr="00A61984" w14:paraId="7B37C33E" w14:textId="77777777" w:rsidTr="0035742F">
        <w:trPr>
          <w:trHeight w:val="379"/>
          <w:jc w:val="center"/>
        </w:trPr>
        <w:tc>
          <w:tcPr>
            <w:tcW w:w="1648" w:type="pct"/>
            <w:shd w:val="clear" w:color="auto" w:fill="D9D9D9"/>
          </w:tcPr>
          <w:p w14:paraId="79A8E977" w14:textId="3A415F8C" w:rsidR="005E598E" w:rsidRPr="003315AC" w:rsidRDefault="005E598E" w:rsidP="003574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315AC">
              <w:rPr>
                <w:rFonts w:cs="Times New Roman"/>
                <w:b/>
                <w:sz w:val="20"/>
                <w:szCs w:val="20"/>
              </w:rPr>
              <w:t>Referencia BDC/</w:t>
            </w:r>
            <w:r w:rsidR="006E5D31" w:rsidRPr="003315AC">
              <w:rPr>
                <w:rFonts w:cs="Times New Roman"/>
                <w:b/>
                <w:sz w:val="20"/>
                <w:szCs w:val="20"/>
              </w:rPr>
              <w:t>Denominación</w:t>
            </w:r>
            <w:r w:rsidR="006E5D31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(</w:t>
            </w:r>
            <w:r w:rsidR="003315AC">
              <w:rPr>
                <w:rFonts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73" w:type="pct"/>
            <w:shd w:val="clear" w:color="auto" w:fill="D9D9D9"/>
          </w:tcPr>
          <w:p w14:paraId="60116F31" w14:textId="1AB6AAAE" w:rsidR="005E598E" w:rsidRPr="003315AC" w:rsidRDefault="005E598E" w:rsidP="003574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3315AC">
              <w:rPr>
                <w:rFonts w:cs="Times New Roman"/>
                <w:b/>
                <w:sz w:val="20"/>
                <w:szCs w:val="20"/>
              </w:rPr>
              <w:t>Nº</w:t>
            </w:r>
            <w:proofErr w:type="spellEnd"/>
            <w:r w:rsidRPr="003315AC">
              <w:rPr>
                <w:rFonts w:cs="Times New Roman"/>
                <w:b/>
                <w:sz w:val="20"/>
                <w:szCs w:val="20"/>
              </w:rPr>
              <w:t xml:space="preserve"> Cuenta </w:t>
            </w:r>
            <w:r w:rsidR="006E5D31" w:rsidRPr="003315AC">
              <w:rPr>
                <w:rFonts w:cs="Times New Roman"/>
                <w:b/>
                <w:sz w:val="20"/>
                <w:szCs w:val="20"/>
              </w:rPr>
              <w:t>Interna</w:t>
            </w:r>
            <w:r w:rsidR="006E5D31" w:rsidRPr="003315AC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(</w:t>
            </w:r>
            <w:r w:rsidR="003315AC">
              <w:rPr>
                <w:rFonts w:cs="Times New Roman"/>
                <w:b/>
                <w:sz w:val="20"/>
                <w:szCs w:val="20"/>
                <w:vertAlign w:val="superscript"/>
              </w:rPr>
              <w:t>2</w:t>
            </w:r>
            <w:r w:rsidRPr="003315AC">
              <w:rPr>
                <w:rFonts w:cs="Times New Roman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36" w:type="pct"/>
            <w:shd w:val="clear" w:color="auto" w:fill="D9D9D9"/>
          </w:tcPr>
          <w:p w14:paraId="17E39979" w14:textId="77777777" w:rsidR="005E598E" w:rsidRPr="003315AC" w:rsidRDefault="005E598E" w:rsidP="003574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315AC">
              <w:rPr>
                <w:rFonts w:cs="Times New Roman"/>
                <w:b/>
                <w:sz w:val="20"/>
                <w:szCs w:val="20"/>
              </w:rPr>
              <w:t>Importe</w:t>
            </w:r>
          </w:p>
        </w:tc>
        <w:tc>
          <w:tcPr>
            <w:tcW w:w="1243" w:type="pct"/>
            <w:shd w:val="clear" w:color="auto" w:fill="D9D9D9"/>
          </w:tcPr>
          <w:p w14:paraId="1183754D" w14:textId="63EC8D81" w:rsidR="005E598E" w:rsidRPr="003315AC" w:rsidRDefault="005E598E" w:rsidP="0035742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315AC">
              <w:rPr>
                <w:rFonts w:cs="Times New Roman"/>
                <w:b/>
                <w:sz w:val="20"/>
                <w:szCs w:val="20"/>
              </w:rPr>
              <w:t xml:space="preserve">Certificación Estado de los </w:t>
            </w:r>
            <w:r w:rsidR="006E5D31">
              <w:rPr>
                <w:rFonts w:cs="Times New Roman"/>
                <w:b/>
                <w:sz w:val="20"/>
                <w:szCs w:val="20"/>
              </w:rPr>
              <w:t>F</w:t>
            </w:r>
            <w:r w:rsidR="006E5D31" w:rsidRPr="003315AC">
              <w:rPr>
                <w:rFonts w:cs="Times New Roman"/>
                <w:b/>
                <w:sz w:val="20"/>
                <w:szCs w:val="20"/>
              </w:rPr>
              <w:t>ondos</w:t>
            </w:r>
            <w:r w:rsidR="006E5D31" w:rsidRPr="003315AC">
              <w:rPr>
                <w:rFonts w:cs="Times New Roman"/>
                <w:b/>
                <w:sz w:val="20"/>
                <w:szCs w:val="20"/>
                <w:vertAlign w:val="superscript"/>
              </w:rPr>
              <w:t xml:space="preserve"> (</w:t>
            </w:r>
            <w:r w:rsidR="003315AC">
              <w:rPr>
                <w:rFonts w:cs="Times New Roman"/>
                <w:b/>
                <w:sz w:val="20"/>
                <w:szCs w:val="20"/>
                <w:vertAlign w:val="superscript"/>
              </w:rPr>
              <w:t>3</w:t>
            </w:r>
            <w:r w:rsidRPr="003315AC">
              <w:rPr>
                <w:rFonts w:cs="Times New Roman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E598E" w:rsidRPr="00A61984" w14:paraId="252713F7" w14:textId="77777777" w:rsidTr="0035742F">
        <w:trPr>
          <w:jc w:val="center"/>
        </w:trPr>
        <w:tc>
          <w:tcPr>
            <w:tcW w:w="1648" w:type="pct"/>
            <w:shd w:val="clear" w:color="auto" w:fill="auto"/>
          </w:tcPr>
          <w:p w14:paraId="254A0B2D" w14:textId="77777777" w:rsidR="005E598E" w:rsidRPr="003315AC" w:rsidRDefault="005E598E" w:rsidP="00B6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auto"/>
          </w:tcPr>
          <w:p w14:paraId="249B7552" w14:textId="77777777" w:rsidR="005E598E" w:rsidRPr="003315AC" w:rsidRDefault="005E598E" w:rsidP="00B6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auto"/>
          </w:tcPr>
          <w:p w14:paraId="7AF09890" w14:textId="77777777" w:rsidR="005E598E" w:rsidRPr="003315AC" w:rsidRDefault="005E598E" w:rsidP="00B630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3" w:type="pct"/>
            <w:shd w:val="clear" w:color="auto" w:fill="auto"/>
          </w:tcPr>
          <w:p w14:paraId="7B19BAFA" w14:textId="77777777" w:rsidR="005E598E" w:rsidRPr="003315AC" w:rsidRDefault="005E598E" w:rsidP="00B63085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7A3C4415" w14:textId="0300E079" w:rsidR="0035742F" w:rsidRPr="0035742F" w:rsidRDefault="0035742F" w:rsidP="0035742F">
      <w:pPr>
        <w:spacing w:before="60" w:after="60" w:line="240" w:lineRule="auto"/>
        <w:rPr>
          <w:rFonts w:cs="Times New Roman"/>
          <w:sz w:val="18"/>
          <w:szCs w:val="18"/>
        </w:rPr>
      </w:pPr>
      <w:r w:rsidRPr="0035742F">
        <w:rPr>
          <w:rFonts w:cs="Times New Roman"/>
          <w:sz w:val="18"/>
          <w:szCs w:val="18"/>
        </w:rPr>
        <w:t>(1) Referencia en BDC del contrato/proyecto origen del ingreso.</w:t>
      </w:r>
    </w:p>
    <w:p w14:paraId="750CCB11" w14:textId="27DC8D92" w:rsidR="0035742F" w:rsidRPr="0035742F" w:rsidRDefault="0035742F" w:rsidP="0035742F">
      <w:pPr>
        <w:spacing w:before="60" w:after="60" w:line="240" w:lineRule="auto"/>
        <w:rPr>
          <w:rFonts w:cs="Times New Roman"/>
          <w:sz w:val="18"/>
          <w:szCs w:val="18"/>
        </w:rPr>
      </w:pPr>
      <w:r w:rsidRPr="0035742F">
        <w:rPr>
          <w:rFonts w:cs="Times New Roman"/>
          <w:sz w:val="18"/>
          <w:szCs w:val="18"/>
        </w:rPr>
        <w:t xml:space="preserve">(2) </w:t>
      </w:r>
      <w:proofErr w:type="spellStart"/>
      <w:r w:rsidRPr="0035742F">
        <w:rPr>
          <w:rFonts w:cs="Times New Roman"/>
          <w:sz w:val="18"/>
          <w:szCs w:val="18"/>
        </w:rPr>
        <w:t>Nº</w:t>
      </w:r>
      <w:proofErr w:type="spellEnd"/>
      <w:r w:rsidRPr="0035742F">
        <w:rPr>
          <w:rFonts w:cs="Times New Roman"/>
          <w:sz w:val="18"/>
          <w:szCs w:val="18"/>
        </w:rPr>
        <w:t xml:space="preserve"> de cuenta en la que, a la presente fecha, se encuentra registrado el saldo (no anticipo) con el que se asumirá la financiación. </w:t>
      </w:r>
    </w:p>
    <w:p w14:paraId="6F0B742F" w14:textId="71A8F089" w:rsidR="00A51BD1" w:rsidRPr="0035742F" w:rsidRDefault="0035742F" w:rsidP="0035742F">
      <w:pPr>
        <w:spacing w:before="60" w:after="60" w:line="240" w:lineRule="auto"/>
        <w:rPr>
          <w:rFonts w:cs="Times New Roman"/>
          <w:sz w:val="18"/>
          <w:szCs w:val="18"/>
        </w:rPr>
      </w:pPr>
      <w:r w:rsidRPr="0035742F">
        <w:rPr>
          <w:rFonts w:cs="Times New Roman"/>
          <w:sz w:val="18"/>
          <w:szCs w:val="18"/>
        </w:rPr>
        <w:t xml:space="preserve">(3) El Gerente certificará el estado de los fondos de acuerdo con la clasificación que se recoge a pie de página (A o B).          </w:t>
      </w:r>
    </w:p>
    <w:p w14:paraId="257526BD" w14:textId="142B8EE6" w:rsidR="000C43DA" w:rsidRPr="0035742F" w:rsidRDefault="003315AC" w:rsidP="0035742F">
      <w:pPr>
        <w:spacing w:before="120" w:line="240" w:lineRule="auto"/>
        <w:jc w:val="right"/>
        <w:rPr>
          <w:rFonts w:cs="Times New Roman"/>
          <w:sz w:val="22"/>
          <w:szCs w:val="22"/>
        </w:rPr>
      </w:pPr>
      <w:proofErr w:type="gramStart"/>
      <w:r w:rsidRPr="0035742F">
        <w:rPr>
          <w:rFonts w:cs="Times New Roman"/>
          <w:sz w:val="22"/>
          <w:szCs w:val="22"/>
        </w:rPr>
        <w:t>E</w:t>
      </w:r>
      <w:r w:rsidR="000C43DA" w:rsidRPr="0035742F">
        <w:rPr>
          <w:rFonts w:cs="Times New Roman"/>
          <w:sz w:val="22"/>
          <w:szCs w:val="22"/>
        </w:rPr>
        <w:t>n</w:t>
      </w:r>
      <w:r w:rsidR="00710601">
        <w:rPr>
          <w:rFonts w:cs="Times New Roman"/>
          <w:sz w:val="22"/>
          <w:szCs w:val="22"/>
        </w:rPr>
        <w:t xml:space="preserve"> </w:t>
      </w:r>
      <w:r w:rsidR="000C43DA" w:rsidRPr="0035742F">
        <w:rPr>
          <w:rFonts w:cs="Times New Roman"/>
          <w:sz w:val="22"/>
          <w:szCs w:val="22"/>
        </w:rPr>
        <w:t>,</w:t>
      </w:r>
      <w:proofErr w:type="gramEnd"/>
      <w:r w:rsidR="000C43DA" w:rsidRPr="0035742F">
        <w:rPr>
          <w:rFonts w:cs="Times New Roman"/>
          <w:sz w:val="22"/>
          <w:szCs w:val="22"/>
        </w:rPr>
        <w:t xml:space="preserve"> a</w:t>
      </w:r>
      <w:r w:rsidR="00710601">
        <w:rPr>
          <w:rFonts w:cs="Times New Roman"/>
          <w:sz w:val="22"/>
          <w:szCs w:val="22"/>
        </w:rPr>
        <w:t xml:space="preserve">  </w:t>
      </w:r>
      <w:r w:rsidR="000C43DA" w:rsidRPr="0035742F">
        <w:rPr>
          <w:rFonts w:cs="Times New Roman"/>
          <w:sz w:val="22"/>
          <w:szCs w:val="22"/>
        </w:rPr>
        <w:t>de</w:t>
      </w:r>
      <w:r w:rsidR="00710601">
        <w:rPr>
          <w:rFonts w:cs="Times New Roman"/>
          <w:sz w:val="22"/>
          <w:szCs w:val="22"/>
        </w:rPr>
        <w:t xml:space="preserve">  </w:t>
      </w:r>
      <w:proofErr w:type="spellStart"/>
      <w:r w:rsidR="000C43DA" w:rsidRPr="0035742F">
        <w:rPr>
          <w:rFonts w:cs="Times New Roman"/>
          <w:sz w:val="22"/>
          <w:szCs w:val="22"/>
        </w:rPr>
        <w:t>de</w:t>
      </w:r>
      <w:proofErr w:type="spellEnd"/>
      <w:r w:rsidR="000C43DA" w:rsidRPr="0035742F">
        <w:rPr>
          <w:rFonts w:cs="Times New Roman"/>
          <w:sz w:val="22"/>
          <w:szCs w:val="22"/>
        </w:rPr>
        <w:t xml:space="preserve"> 20</w:t>
      </w:r>
      <w:r w:rsidR="00DB66D6" w:rsidRPr="0035742F">
        <w:rPr>
          <w:rFonts w:cs="Times New Roman"/>
          <w:sz w:val="22"/>
          <w:szCs w:val="22"/>
        </w:rPr>
        <w:t>2</w:t>
      </w:r>
      <w:r w:rsidR="00710601">
        <w:rPr>
          <w:rFonts w:cs="Times New Roman"/>
          <w:sz w:val="22"/>
          <w:szCs w:val="22"/>
        </w:rPr>
        <w:t>6</w:t>
      </w:r>
    </w:p>
    <w:p w14:paraId="52197B0A" w14:textId="77777777" w:rsidR="000C43DA" w:rsidRPr="0035742F" w:rsidRDefault="000C43DA" w:rsidP="004A0212">
      <w:pPr>
        <w:spacing w:before="120" w:after="0" w:line="240" w:lineRule="auto"/>
        <w:rPr>
          <w:rFonts w:cs="Times New Roman"/>
          <w:sz w:val="22"/>
          <w:szCs w:val="22"/>
        </w:rPr>
      </w:pPr>
      <w:r w:rsidRPr="0035742F">
        <w:rPr>
          <w:rFonts w:cs="Times New Roman"/>
          <w:sz w:val="22"/>
          <w:szCs w:val="22"/>
        </w:rPr>
        <w:t xml:space="preserve">      Fdo. D./Dña.</w:t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  <w:t>Fdo. D./Dña.</w:t>
      </w:r>
    </w:p>
    <w:p w14:paraId="369205ED" w14:textId="77777777" w:rsidR="000C43DA" w:rsidRPr="0035742F" w:rsidRDefault="000C43DA" w:rsidP="004A0212">
      <w:pPr>
        <w:spacing w:after="0" w:line="240" w:lineRule="auto"/>
        <w:rPr>
          <w:rFonts w:cs="Times New Roman"/>
          <w:sz w:val="22"/>
          <w:szCs w:val="22"/>
        </w:rPr>
      </w:pPr>
    </w:p>
    <w:p w14:paraId="08AB7899" w14:textId="7387C3DC" w:rsidR="000C43DA" w:rsidRDefault="000C43DA" w:rsidP="004A0212">
      <w:pPr>
        <w:spacing w:after="0" w:line="240" w:lineRule="auto"/>
        <w:rPr>
          <w:rFonts w:cs="Times New Roman"/>
          <w:sz w:val="22"/>
          <w:szCs w:val="22"/>
        </w:rPr>
      </w:pPr>
    </w:p>
    <w:p w14:paraId="3A71B187" w14:textId="77777777" w:rsidR="0035742F" w:rsidRDefault="0035742F" w:rsidP="004A0212">
      <w:pPr>
        <w:spacing w:after="0" w:line="240" w:lineRule="auto"/>
        <w:rPr>
          <w:rFonts w:cs="Times New Roman"/>
          <w:sz w:val="22"/>
          <w:szCs w:val="22"/>
        </w:rPr>
      </w:pPr>
    </w:p>
    <w:p w14:paraId="6D8025CC" w14:textId="66B19B04" w:rsidR="0035742F" w:rsidRDefault="0035742F" w:rsidP="004A0212">
      <w:pPr>
        <w:spacing w:after="0" w:line="240" w:lineRule="auto"/>
        <w:rPr>
          <w:rFonts w:cs="Times New Roman"/>
          <w:sz w:val="22"/>
          <w:szCs w:val="22"/>
        </w:rPr>
      </w:pPr>
    </w:p>
    <w:p w14:paraId="4694CD88" w14:textId="77777777" w:rsidR="004A0212" w:rsidRPr="0035742F" w:rsidRDefault="004A0212" w:rsidP="004A0212">
      <w:pPr>
        <w:spacing w:after="0" w:line="240" w:lineRule="auto"/>
        <w:rPr>
          <w:rFonts w:cs="Times New Roman"/>
          <w:sz w:val="22"/>
          <w:szCs w:val="22"/>
        </w:rPr>
      </w:pPr>
    </w:p>
    <w:p w14:paraId="353E4712" w14:textId="77777777" w:rsidR="000C43DA" w:rsidRPr="0035742F" w:rsidRDefault="000C43DA" w:rsidP="004A0212">
      <w:pPr>
        <w:spacing w:after="0" w:line="240" w:lineRule="auto"/>
        <w:rPr>
          <w:rFonts w:cs="Times New Roman"/>
          <w:sz w:val="22"/>
          <w:szCs w:val="22"/>
        </w:rPr>
      </w:pPr>
    </w:p>
    <w:p w14:paraId="31394DF0" w14:textId="77777777" w:rsidR="000C43DA" w:rsidRPr="0035742F" w:rsidRDefault="000C43DA" w:rsidP="004A0212">
      <w:pPr>
        <w:widowControl w:val="0"/>
        <w:spacing w:before="120" w:line="240" w:lineRule="auto"/>
        <w:rPr>
          <w:rFonts w:cs="Times New Roman"/>
          <w:sz w:val="22"/>
          <w:szCs w:val="22"/>
        </w:rPr>
      </w:pPr>
      <w:r w:rsidRPr="0035742F">
        <w:rPr>
          <w:rFonts w:cs="Times New Roman"/>
          <w:sz w:val="22"/>
          <w:szCs w:val="22"/>
        </w:rPr>
        <w:t xml:space="preserve">      Director/a del Instituto</w:t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</w:r>
      <w:r w:rsidRPr="0035742F">
        <w:rPr>
          <w:rFonts w:cs="Times New Roman"/>
          <w:sz w:val="22"/>
          <w:szCs w:val="22"/>
        </w:rPr>
        <w:tab/>
        <w:t>Gerente del Instituto</w:t>
      </w:r>
    </w:p>
    <w:p w14:paraId="31E61D76" w14:textId="77777777" w:rsidR="000B02C7" w:rsidRPr="000B02C7" w:rsidRDefault="000B02C7" w:rsidP="004A0212">
      <w:pPr>
        <w:widowControl w:val="0"/>
        <w:spacing w:after="0" w:line="240" w:lineRule="auto"/>
        <w:rPr>
          <w:rFonts w:cs="Times New Roman"/>
          <w:b/>
          <w:sz w:val="12"/>
          <w:szCs w:val="22"/>
          <w:u w:val="single"/>
        </w:rPr>
      </w:pPr>
    </w:p>
    <w:p w14:paraId="2F3AB8CF" w14:textId="1DC98587" w:rsidR="000B02C7" w:rsidRPr="003E6938" w:rsidRDefault="000B02C7" w:rsidP="002C19BB">
      <w:pPr>
        <w:widowControl w:val="0"/>
        <w:numPr>
          <w:ilvl w:val="0"/>
          <w:numId w:val="2"/>
        </w:numPr>
        <w:spacing w:after="0" w:line="240" w:lineRule="auto"/>
        <w:ind w:left="284" w:hanging="284"/>
        <w:rPr>
          <w:rFonts w:cs="Times New Roman"/>
          <w:sz w:val="18"/>
          <w:szCs w:val="22"/>
        </w:rPr>
      </w:pPr>
      <w:r w:rsidRPr="003E6938">
        <w:rPr>
          <w:rFonts w:cs="Times New Roman"/>
          <w:sz w:val="18"/>
          <w:szCs w:val="22"/>
        </w:rPr>
        <w:t xml:space="preserve">Constituyen remanentes disponibles de los costes directos de los proyectos/contratos/prestaciones de servicio; por lo que estas actividades están finalizadas, los importes están cobrados y contabilizados en el organismo a la presente fecha y no se encuentran sujetos a cancelación según de Resol. </w:t>
      </w:r>
      <w:r w:rsidR="00B07DE6">
        <w:rPr>
          <w:rFonts w:cs="Times New Roman"/>
          <w:sz w:val="18"/>
          <w:szCs w:val="22"/>
        </w:rPr>
        <w:t>18</w:t>
      </w:r>
      <w:r w:rsidRPr="003E6938">
        <w:rPr>
          <w:rFonts w:cs="Times New Roman"/>
          <w:sz w:val="18"/>
          <w:szCs w:val="22"/>
        </w:rPr>
        <w:t xml:space="preserve"> de </w:t>
      </w:r>
      <w:r w:rsidR="00B07DE6">
        <w:rPr>
          <w:rFonts w:cs="Times New Roman"/>
          <w:sz w:val="18"/>
          <w:szCs w:val="22"/>
        </w:rPr>
        <w:t>enero</w:t>
      </w:r>
      <w:r w:rsidRPr="003E6938">
        <w:rPr>
          <w:rFonts w:cs="Times New Roman"/>
          <w:sz w:val="18"/>
          <w:szCs w:val="22"/>
        </w:rPr>
        <w:t xml:space="preserve"> y Resolución del SEGE individualizada para dicho Instituto.</w:t>
      </w:r>
    </w:p>
    <w:p w14:paraId="337B12C6" w14:textId="77777777" w:rsidR="000B02C7" w:rsidRPr="000B02C7" w:rsidRDefault="000B02C7" w:rsidP="002C19BB">
      <w:pPr>
        <w:widowControl w:val="0"/>
        <w:spacing w:after="0" w:line="240" w:lineRule="auto"/>
        <w:ind w:left="284" w:hanging="284"/>
        <w:rPr>
          <w:rFonts w:cs="Times New Roman"/>
          <w:sz w:val="6"/>
          <w:szCs w:val="22"/>
        </w:rPr>
      </w:pPr>
    </w:p>
    <w:p w14:paraId="138BF732" w14:textId="6E91F6F8" w:rsidR="00DA78C1" w:rsidRPr="000B02C7" w:rsidRDefault="000B02C7" w:rsidP="002C19BB">
      <w:pPr>
        <w:widowControl w:val="0"/>
        <w:numPr>
          <w:ilvl w:val="0"/>
          <w:numId w:val="2"/>
        </w:numPr>
        <w:spacing w:after="0" w:line="240" w:lineRule="auto"/>
        <w:ind w:left="284" w:hanging="284"/>
      </w:pPr>
      <w:r w:rsidRPr="000B02C7">
        <w:rPr>
          <w:rFonts w:cs="Times New Roman"/>
          <w:sz w:val="18"/>
          <w:szCs w:val="22"/>
        </w:rPr>
        <w:t xml:space="preserve">Son importes procedentes de los costes indirectos del Instituto (en este caso el Gerente certifica que su uso no altera </w:t>
      </w:r>
      <w:r w:rsidRPr="00F66D5C">
        <w:rPr>
          <w:rFonts w:cs="Times New Roman"/>
          <w:sz w:val="18"/>
          <w:szCs w:val="22"/>
        </w:rPr>
        <w:t xml:space="preserve">sustancialmente el esquema orientativo general de uso de los costes indirectos del Instituto definido en el </w:t>
      </w:r>
      <w:r w:rsidR="007047A4" w:rsidRPr="00F66D5C">
        <w:rPr>
          <w:rFonts w:cs="Times New Roman"/>
          <w:sz w:val="18"/>
          <w:szCs w:val="22"/>
        </w:rPr>
        <w:t xml:space="preserve">7.2 de la RESOLUCIÓN de </w:t>
      </w:r>
      <w:r w:rsidR="00F66D5C" w:rsidRPr="00F66D5C">
        <w:rPr>
          <w:rFonts w:cs="Times New Roman"/>
          <w:sz w:val="18"/>
          <w:szCs w:val="22"/>
        </w:rPr>
        <w:t>28</w:t>
      </w:r>
      <w:r w:rsidR="007047A4" w:rsidRPr="00F66D5C">
        <w:rPr>
          <w:rFonts w:cs="Times New Roman"/>
          <w:sz w:val="18"/>
          <w:szCs w:val="22"/>
        </w:rPr>
        <w:t xml:space="preserve"> de </w:t>
      </w:r>
      <w:r w:rsidR="00F66D5C" w:rsidRPr="00F66D5C">
        <w:rPr>
          <w:rFonts w:cs="Times New Roman"/>
          <w:sz w:val="18"/>
          <w:szCs w:val="22"/>
        </w:rPr>
        <w:t>febrero</w:t>
      </w:r>
      <w:r w:rsidR="008D7726" w:rsidRPr="00F66D5C">
        <w:rPr>
          <w:rFonts w:cs="Times New Roman"/>
          <w:sz w:val="18"/>
          <w:szCs w:val="22"/>
        </w:rPr>
        <w:t xml:space="preserve"> </w:t>
      </w:r>
      <w:r w:rsidR="007047A4" w:rsidRPr="00F66D5C">
        <w:rPr>
          <w:rFonts w:cs="Times New Roman"/>
          <w:sz w:val="18"/>
          <w:szCs w:val="22"/>
        </w:rPr>
        <w:t>de 202</w:t>
      </w:r>
      <w:r w:rsidR="00F66D5C" w:rsidRPr="00F66D5C">
        <w:rPr>
          <w:rFonts w:cs="Times New Roman"/>
          <w:sz w:val="18"/>
          <w:szCs w:val="22"/>
        </w:rPr>
        <w:t>5</w:t>
      </w:r>
      <w:r w:rsidR="007047A4" w:rsidRPr="00F66D5C">
        <w:rPr>
          <w:rFonts w:cs="Times New Roman"/>
          <w:sz w:val="18"/>
          <w:szCs w:val="22"/>
        </w:rPr>
        <w:t>, de la Presidenta del Consejo Superior de Investigaciones Científicas M.P., por la que se aprueban los Presupuestos de Funcionamiento de los Institutos, Centros y unidades, la asignación de Dotación de Tesorería Operativa (DTO) y las normas y criterios de actuación económica durante 202</w:t>
      </w:r>
      <w:r w:rsidR="00F66D5C" w:rsidRPr="00F66D5C">
        <w:rPr>
          <w:rFonts w:cs="Times New Roman"/>
          <w:sz w:val="18"/>
          <w:szCs w:val="22"/>
        </w:rPr>
        <w:t>5</w:t>
      </w:r>
      <w:r w:rsidR="007047A4" w:rsidRPr="00F66D5C">
        <w:rPr>
          <w:rFonts w:cs="Times New Roman"/>
          <w:sz w:val="18"/>
          <w:szCs w:val="22"/>
        </w:rPr>
        <w:t>. Para que pueda alterarlo requerirá autorización previa por el Secretario General del CSIC).</w:t>
      </w:r>
    </w:p>
    <w:sectPr w:rsidR="00DA78C1" w:rsidRPr="000B02C7" w:rsidSect="00B63085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BBC89" w14:textId="77777777" w:rsidR="00587039" w:rsidRDefault="00587039" w:rsidP="00213233">
      <w:pPr>
        <w:spacing w:after="0" w:line="240" w:lineRule="auto"/>
      </w:pPr>
      <w:r>
        <w:separator/>
      </w:r>
    </w:p>
  </w:endnote>
  <w:endnote w:type="continuationSeparator" w:id="0">
    <w:p w14:paraId="154B648D" w14:textId="77777777" w:rsidR="00587039" w:rsidRDefault="00587039" w:rsidP="0021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5A670" w14:textId="5A8A75F7" w:rsidR="003315AC" w:rsidRPr="00710601" w:rsidRDefault="00F66D5C" w:rsidP="00F66D5C">
    <w:pPr>
      <w:pStyle w:val="Piedepgina"/>
      <w:jc w:val="center"/>
    </w:pPr>
    <w:r w:rsidRPr="00710601">
      <w:t xml:space="preserve">(Enviar </w:t>
    </w:r>
    <w:r w:rsidR="003315AC" w:rsidRPr="00710601">
      <w:t xml:space="preserve">a </w:t>
    </w:r>
    <w:hyperlink r:id="rId1" w:history="1">
      <w:r w:rsidR="00B70D45" w:rsidRPr="00710601">
        <w:rPr>
          <w:rStyle w:val="Hipervnculo"/>
        </w:rPr>
        <w:t>jae@csic.es</w:t>
      </w:r>
    </w:hyperlink>
    <w:r w:rsidRPr="00710601">
      <w:rPr>
        <w:rStyle w:val="Hipervnculo"/>
        <w:color w:val="auto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4605F" w14:textId="77777777" w:rsidR="00587039" w:rsidRDefault="00587039" w:rsidP="00213233">
      <w:pPr>
        <w:spacing w:after="0" w:line="240" w:lineRule="auto"/>
      </w:pPr>
      <w:r>
        <w:separator/>
      </w:r>
    </w:p>
  </w:footnote>
  <w:footnote w:type="continuationSeparator" w:id="0">
    <w:p w14:paraId="5F5FC006" w14:textId="77777777" w:rsidR="00587039" w:rsidRDefault="00587039" w:rsidP="00213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07C79" w14:textId="5CA83A87" w:rsidR="00213233" w:rsidRDefault="0035742F" w:rsidP="00B63085">
    <w:pPr>
      <w:pStyle w:val="Encabezado"/>
      <w:tabs>
        <w:tab w:val="clear" w:pos="4252"/>
        <w:tab w:val="clear" w:pos="8504"/>
        <w:tab w:val="left" w:pos="1710"/>
      </w:tabs>
    </w:pPr>
    <w:r w:rsidRPr="00F66D5C">
      <w:rPr>
        <w:noProof/>
      </w:rPr>
      <w:drawing>
        <wp:anchor distT="0" distB="0" distL="114300" distR="114300" simplePos="0" relativeHeight="251660288" behindDoc="0" locked="0" layoutInCell="1" allowOverlap="1" wp14:anchorId="6DB460C8" wp14:editId="668A89D5">
          <wp:simplePos x="0" y="0"/>
          <wp:positionH relativeFrom="column">
            <wp:posOffset>4695190</wp:posOffset>
          </wp:positionH>
          <wp:positionV relativeFrom="paragraph">
            <wp:posOffset>-276860</wp:posOffset>
          </wp:positionV>
          <wp:extent cx="1754505" cy="4318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D5C">
      <w:rPr>
        <w:noProof/>
      </w:rPr>
      <w:drawing>
        <wp:anchor distT="0" distB="0" distL="114300" distR="114300" simplePos="0" relativeHeight="251659264" behindDoc="0" locked="0" layoutInCell="1" allowOverlap="1" wp14:anchorId="5625A5B4" wp14:editId="6348AE05">
          <wp:simplePos x="0" y="0"/>
          <wp:positionH relativeFrom="margin">
            <wp:posOffset>-323850</wp:posOffset>
          </wp:positionH>
          <wp:positionV relativeFrom="paragraph">
            <wp:posOffset>-400685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6D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14295"/>
    <w:multiLevelType w:val="hybridMultilevel"/>
    <w:tmpl w:val="0D885F54"/>
    <w:lvl w:ilvl="0" w:tplc="84786F66">
      <w:start w:val="1"/>
      <w:numFmt w:val="upperLetter"/>
      <w:lvlText w:val="%1."/>
      <w:lvlJc w:val="left"/>
      <w:pPr>
        <w:ind w:left="3338" w:hanging="360"/>
      </w:pPr>
      <w:rPr>
        <w:rFonts w:hint="default"/>
        <w:b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B036E"/>
    <w:multiLevelType w:val="hybridMultilevel"/>
    <w:tmpl w:val="5C08F572"/>
    <w:lvl w:ilvl="0" w:tplc="CA4C3AC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33"/>
    <w:rsid w:val="00061629"/>
    <w:rsid w:val="000B02C7"/>
    <w:rsid w:val="000C43DA"/>
    <w:rsid w:val="00131054"/>
    <w:rsid w:val="00213233"/>
    <w:rsid w:val="002741A2"/>
    <w:rsid w:val="002C19BB"/>
    <w:rsid w:val="003315AC"/>
    <w:rsid w:val="0035742F"/>
    <w:rsid w:val="00363442"/>
    <w:rsid w:val="003A6D6D"/>
    <w:rsid w:val="00447912"/>
    <w:rsid w:val="004511A8"/>
    <w:rsid w:val="00471DC1"/>
    <w:rsid w:val="004A0212"/>
    <w:rsid w:val="004A7856"/>
    <w:rsid w:val="004B3A50"/>
    <w:rsid w:val="00563AC8"/>
    <w:rsid w:val="00587039"/>
    <w:rsid w:val="005E598E"/>
    <w:rsid w:val="0064360B"/>
    <w:rsid w:val="006A3576"/>
    <w:rsid w:val="006E5D31"/>
    <w:rsid w:val="007047A4"/>
    <w:rsid w:val="00710601"/>
    <w:rsid w:val="0071663A"/>
    <w:rsid w:val="00777BDA"/>
    <w:rsid w:val="00871E6E"/>
    <w:rsid w:val="008A5C8C"/>
    <w:rsid w:val="008D7726"/>
    <w:rsid w:val="00901014"/>
    <w:rsid w:val="00936A59"/>
    <w:rsid w:val="00A51BD1"/>
    <w:rsid w:val="00AB560F"/>
    <w:rsid w:val="00B07DE6"/>
    <w:rsid w:val="00B63085"/>
    <w:rsid w:val="00B70D45"/>
    <w:rsid w:val="00C75051"/>
    <w:rsid w:val="00CC73A4"/>
    <w:rsid w:val="00CD05A0"/>
    <w:rsid w:val="00D544F2"/>
    <w:rsid w:val="00D62E34"/>
    <w:rsid w:val="00D867EF"/>
    <w:rsid w:val="00DA78C1"/>
    <w:rsid w:val="00DA7C1B"/>
    <w:rsid w:val="00DB66D6"/>
    <w:rsid w:val="00E1662C"/>
    <w:rsid w:val="00E661AD"/>
    <w:rsid w:val="00E83ADA"/>
    <w:rsid w:val="00E864CD"/>
    <w:rsid w:val="00F1203A"/>
    <w:rsid w:val="00F66D5C"/>
    <w:rsid w:val="00F8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D83A60D"/>
  <w15:docId w15:val="{0D706738-5EC6-49EE-9C22-601E8BD7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locked="1" w:uiPriority="73" w:qFormat="1"/>
    <w:lsdException w:name="Intense Quote" w:locked="1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65" w:qFormat="1"/>
    <w:lsdException w:name="Intense Emphasis" w:locked="1" w:uiPriority="66" w:qFormat="1"/>
    <w:lsdException w:name="Subtle Reference" w:locked="1" w:uiPriority="67" w:qFormat="1"/>
    <w:lsdException w:name="Intense Reference" w:locked="1" w:uiPriority="68" w:qFormat="1"/>
    <w:lsdException w:name="Book Title" w:locked="1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233"/>
    <w:pPr>
      <w:spacing w:after="120" w:line="320" w:lineRule="exact"/>
      <w:jc w:val="both"/>
    </w:pPr>
    <w:rPr>
      <w:rFonts w:ascii="Gill Sans MT" w:hAnsi="Gill Sans MT" w:cs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A7856"/>
    <w:pPr>
      <w:keepNext/>
      <w:spacing w:before="360" w:line="360" w:lineRule="exact"/>
      <w:jc w:val="left"/>
      <w:outlineLvl w:val="0"/>
    </w:pPr>
    <w:rPr>
      <w:b/>
      <w:bCs/>
      <w:color w:val="808080"/>
      <w:kern w:val="32"/>
      <w:sz w:val="28"/>
      <w:szCs w:val="32"/>
    </w:rPr>
  </w:style>
  <w:style w:type="paragraph" w:styleId="Ttulo2">
    <w:name w:val="heading 2"/>
    <w:basedOn w:val="Ttulo1"/>
    <w:next w:val="Normal"/>
    <w:link w:val="Ttulo2Car"/>
    <w:qFormat/>
    <w:rsid w:val="004A7856"/>
    <w:pPr>
      <w:spacing w:before="240" w:after="60"/>
      <w:outlineLvl w:val="1"/>
    </w:pPr>
    <w:rPr>
      <w:bCs w:val="0"/>
      <w:iCs/>
      <w:sz w:val="24"/>
      <w:szCs w:val="28"/>
    </w:rPr>
  </w:style>
  <w:style w:type="paragraph" w:styleId="Ttulo3">
    <w:name w:val="heading 3"/>
    <w:basedOn w:val="Ttulo2"/>
    <w:next w:val="Normal"/>
    <w:link w:val="Ttulo3Car"/>
    <w:qFormat/>
    <w:rsid w:val="004A7856"/>
    <w:pPr>
      <w:outlineLvl w:val="2"/>
    </w:pPr>
    <w:rPr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A7856"/>
    <w:rPr>
      <w:rFonts w:ascii="Arial" w:hAnsi="Arial" w:cs="Arial"/>
      <w:b/>
      <w:bCs/>
      <w:color w:val="808080"/>
      <w:kern w:val="32"/>
      <w:sz w:val="28"/>
      <w:szCs w:val="32"/>
    </w:rPr>
  </w:style>
  <w:style w:type="character" w:customStyle="1" w:styleId="Ttulo2Car">
    <w:name w:val="Título 2 Car"/>
    <w:basedOn w:val="Fuentedeprrafopredeter"/>
    <w:link w:val="Ttulo2"/>
    <w:rsid w:val="004A7856"/>
    <w:rPr>
      <w:rFonts w:ascii="Arial" w:hAnsi="Arial" w:cs="Arial"/>
      <w:b/>
      <w:iCs/>
      <w:color w:val="808080"/>
      <w:kern w:val="32"/>
      <w:sz w:val="24"/>
      <w:szCs w:val="28"/>
    </w:rPr>
  </w:style>
  <w:style w:type="character" w:customStyle="1" w:styleId="Ttulo3Car">
    <w:name w:val="Título 3 Car"/>
    <w:basedOn w:val="Fuentedeprrafopredeter"/>
    <w:link w:val="Ttulo3"/>
    <w:rsid w:val="004A7856"/>
    <w:rPr>
      <w:rFonts w:ascii="Arial" w:hAnsi="Arial" w:cs="Arial"/>
      <w:b/>
      <w:bCs/>
      <w:iCs/>
      <w:color w:val="808080"/>
      <w:kern w:val="32"/>
      <w:sz w:val="26"/>
      <w:szCs w:val="26"/>
    </w:rPr>
  </w:style>
  <w:style w:type="paragraph" w:styleId="Prrafodelista">
    <w:name w:val="List Paragraph"/>
    <w:basedOn w:val="Normal"/>
    <w:uiPriority w:val="72"/>
    <w:qFormat/>
    <w:rsid w:val="004A7856"/>
    <w:pPr>
      <w:ind w:left="708"/>
    </w:pPr>
  </w:style>
  <w:style w:type="character" w:customStyle="1" w:styleId="EstiloCorreo19">
    <w:name w:val="EstiloCorreo19"/>
    <w:semiHidden/>
    <w:rsid w:val="00213233"/>
    <w:rPr>
      <w:rFonts w:ascii="Arial" w:hAnsi="Arial" w:cs="Arial"/>
      <w:color w:val="auto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13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3233"/>
    <w:rPr>
      <w:rFonts w:ascii="Gill Sans MT" w:hAnsi="Gill Sans MT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13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3233"/>
    <w:rPr>
      <w:rFonts w:ascii="Gill Sans MT" w:hAnsi="Gill Sans MT" w:cs="Arial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70D4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750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50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5051"/>
    <w:rPr>
      <w:rFonts w:ascii="Gill Sans MT" w:hAnsi="Gill Sans MT" w:cs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50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5051"/>
    <w:rPr>
      <w:rFonts w:ascii="Gill Sans MT" w:hAnsi="Gill Sans MT" w:cs="Arial"/>
      <w:b/>
      <w:bCs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051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B63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4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eintro@csic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412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CSIC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Luaces Feijóo</dc:creator>
  <cp:lastModifiedBy>Leonor Cecilia Bedoya Rojas</cp:lastModifiedBy>
  <cp:revision>13</cp:revision>
  <dcterms:created xsi:type="dcterms:W3CDTF">2025-03-07T11:19:00Z</dcterms:created>
  <dcterms:modified xsi:type="dcterms:W3CDTF">2026-02-16T14:17:00Z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b13b35d046367e11eba7408fe2f9bb225b41dd4c20f6318f3621489c53d4a388</vt:lpwstr>
  </property>
</Properties>
</file>